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88"/>
        <w:gridCol w:w="4788"/>
      </w:tblGrid>
      <w:tr w:rsidR="00224837" w:rsidTr="00F765C3">
        <w:tc>
          <w:tcPr>
            <w:tcW w:w="9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24837" w:rsidRDefault="00224837" w:rsidP="00F765C3">
            <w:pPr>
              <w:spacing w:after="12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BEST PRACTICE IN TEACHING READING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before="120" w:after="12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Increase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before="120" w:after="12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Decrease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Reading aloud to students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Time for independent reading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Exclusive stress on whole class or reading-group activities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Student’s choice of their own reading materials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Teacher selection of all reading materials for individuals and groups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Exposing children to a wide and rich range of literature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Relying on selections in text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Teacher modeling and discussing his/her own reading processes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Teacher keeping her/his own reading tastes and habits private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Primary instruction emphasis on comprehension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Primary instructional emphasis on reading sub skills such as phonics, word analysis, syllabication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r>
              <w:t>Teaching reading as a process: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Use strategies that activate prior knowledge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Help students make and test predictions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Structure help during reading</w:t>
            </w:r>
          </w:p>
          <w:p w:rsidR="00224837" w:rsidRDefault="00224837" w:rsidP="00F765C3">
            <w:pPr>
              <w:numPr>
                <w:ilvl w:val="0"/>
                <w:numId w:val="1"/>
              </w:numPr>
              <w:spacing w:after="60"/>
            </w:pPr>
            <w:r>
              <w:t>Provide after-reading applications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Teaching reading as a single, one-step act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Social, collaborative activities with much discussion and interaction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Solitary seat work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Grouping by interests or book choices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Grouping by reading level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Silent reading followed by discussion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Round-robin oral reading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Teaching skills in the context of whole and meaningful literature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Teaching isolated skills in phonics workbooks or drills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Writing before and after reading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Little or no chance to write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Encouraging invented spelling in student’s early writings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Punishing pre-conventional spelling in students’ early writings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Use of reading in content fields (e.g., historical novels in social studies)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Segregation of reading to reading time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Evaluation that focuses on holistic, higher-order thinking processes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Evaluation focused on individual, low-level sub skills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Measuring success of reading program by student’s reading habits, attitudes, and comprehension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</w:pPr>
            <w:r>
              <w:t>Measuring the success of the reading program only by test scores</w:t>
            </w:r>
          </w:p>
        </w:tc>
      </w:tr>
    </w:tbl>
    <w:p w:rsidR="00857A2A" w:rsidRDefault="00857A2A"/>
    <w:p w:rsidR="00224837" w:rsidRDefault="00224837"/>
    <w:p w:rsidR="00224837" w:rsidRPr="005B6868" w:rsidRDefault="00224837" w:rsidP="00224837">
      <w:pPr>
        <w:pStyle w:val="Footer"/>
      </w:pPr>
      <w:proofErr w:type="gramStart"/>
      <w:r>
        <w:t xml:space="preserve">Adapted from </w:t>
      </w:r>
      <w:proofErr w:type="spellStart"/>
      <w:r>
        <w:t>Zemelman</w:t>
      </w:r>
      <w:proofErr w:type="spellEnd"/>
      <w:r>
        <w:t>, S., Daniels, H. and Hyde, A.</w:t>
      </w:r>
      <w:r>
        <w:rPr>
          <w:i/>
        </w:rPr>
        <w:t xml:space="preserve"> Best Practice: New Standards for Teaching and Learning in America’s Schools</w:t>
      </w:r>
      <w:r>
        <w:t xml:space="preserve">, Portsmouth, New Hampshire, </w:t>
      </w:r>
      <w:proofErr w:type="spellStart"/>
      <w:r>
        <w:t>Heineman</w:t>
      </w:r>
      <w:proofErr w:type="spellEnd"/>
      <w:r>
        <w:t>, 1993.</w:t>
      </w:r>
      <w:proofErr w:type="gram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88"/>
        <w:gridCol w:w="4788"/>
      </w:tblGrid>
      <w:tr w:rsidR="00224837" w:rsidTr="00F765C3">
        <w:tc>
          <w:tcPr>
            <w:tcW w:w="9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24837" w:rsidRDefault="00224837" w:rsidP="00F765C3">
            <w:pPr>
              <w:numPr>
                <w:ilvl w:val="12"/>
                <w:numId w:val="0"/>
              </w:numPr>
              <w:spacing w:after="120"/>
              <w:jc w:val="center"/>
              <w:rPr>
                <w:b/>
                <w:sz w:val="32"/>
              </w:rPr>
            </w:pPr>
            <w:r>
              <w:lastRenderedPageBreak/>
              <w:br w:type="page"/>
            </w:r>
            <w:r>
              <w:rPr>
                <w:b/>
                <w:sz w:val="32"/>
              </w:rPr>
              <w:t>BEST PRACTICE IN TEACHING WRITING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Increase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Decrease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</w:pPr>
            <w:r>
              <w:t>Student ownership and responsibility by: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helping students choose their own topics and goals for improvement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using brief teacher-student conferences</w:t>
            </w:r>
          </w:p>
          <w:p w:rsidR="00224837" w:rsidRDefault="00224837" w:rsidP="00F765C3">
            <w:pPr>
              <w:numPr>
                <w:ilvl w:val="0"/>
                <w:numId w:val="1"/>
              </w:numPr>
              <w:spacing w:after="120"/>
            </w:pPr>
            <w:r>
              <w:t>teaching students to review their own progress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</w:pPr>
            <w:r>
              <w:t>Teacher control of decision-making by: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teacher deciding on all writing topics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suggestions for improvements dictated by teacher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learning objectives determined by teacher alone</w:t>
            </w:r>
          </w:p>
          <w:p w:rsidR="00224837" w:rsidRDefault="00224837" w:rsidP="00F765C3">
            <w:pPr>
              <w:numPr>
                <w:ilvl w:val="0"/>
                <w:numId w:val="1"/>
              </w:numPr>
              <w:spacing w:after="120"/>
            </w:pPr>
            <w:r>
              <w:t>instruction given as whole-class activity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</w:pPr>
            <w:r>
              <w:t>Class time spent on writing whole, original pieces, through: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establishing real purposes for writing, and students’ involvement in the task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instruction in, and support for, all stages of writing process</w:t>
            </w:r>
          </w:p>
          <w:p w:rsidR="00224837" w:rsidRDefault="00224837" w:rsidP="00F765C3">
            <w:pPr>
              <w:numPr>
                <w:ilvl w:val="0"/>
                <w:numId w:val="1"/>
              </w:numPr>
              <w:spacing w:after="120"/>
            </w:pPr>
            <w:r>
              <w:t>pre-writing, drafting, revising, editing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</w:pPr>
            <w:r>
              <w:t>Class time spent on isolated sub skills through: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proofErr w:type="gramStart"/>
            <w:r>
              <w:t>drills</w:t>
            </w:r>
            <w:proofErr w:type="gramEnd"/>
            <w:r>
              <w:t xml:space="preserve"> on grammar, vocabulary, spelling, paragraphing, penmanship, etc.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writing assignments given briefly, with no context or purpose, completed in one step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Teacher modeling writing - drafting, revision, sharing - as a fellow author, and as demonstrator of processes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Teacher talks about writing but never writes or shares own work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Learning or grammar and mechanics in context, at the editing stage, and as items are needed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Isolated grammar lessons, given in order determined by textbook, before writing is begun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Writing for real audiences, publishing for the class and for wider communities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Assignments read only by teacher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r>
              <w:t>Making the classroom a supportive setting for shared learning, using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active exchange and valuing of student’s ideas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collaborative small group work</w:t>
            </w:r>
          </w:p>
          <w:p w:rsidR="00224837" w:rsidRDefault="00224837" w:rsidP="00F765C3">
            <w:pPr>
              <w:numPr>
                <w:ilvl w:val="0"/>
                <w:numId w:val="1"/>
              </w:numPr>
              <w:spacing w:after="120"/>
            </w:pPr>
            <w:r>
              <w:t>conferences and peer critiquing that give responsibility for improvement to authors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numPr>
                <w:ilvl w:val="12"/>
                <w:numId w:val="0"/>
              </w:numPr>
            </w:pPr>
            <w:r>
              <w:t>Devaluation of students’ ideas through: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students viewed as lacking knowledge and language abilities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sense of class as competing individuals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work with fellow students viewed as cheating, disruptive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Writing across the curriculum as a tool for learning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pPr>
              <w:spacing w:after="120"/>
            </w:pPr>
            <w:r>
              <w:t>Writing taught only during “language arts” period - i.e., infrequently</w:t>
            </w:r>
          </w:p>
        </w:tc>
      </w:tr>
      <w:tr w:rsidR="00224837" w:rsidTr="00F765C3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r>
              <w:t>Constructive and efficient evaluation that involves: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brief informal oral responses as students work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 xml:space="preserve">thorough grading of just a few of student-selected, polished pieces 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focus on a few errors at a time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cumulative view of growth and self-evaluation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encouragement of risk taking and honest expression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837" w:rsidRDefault="00224837" w:rsidP="00F765C3">
            <w:r>
              <w:t>Evaluation as negative burden for teacher and student by: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marking all papers heavily for all errors, making teacher a bottleneck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teacher editing paper, and only after completed, rather than student making improvements</w:t>
            </w:r>
          </w:p>
          <w:p w:rsidR="00224837" w:rsidRDefault="00224837" w:rsidP="00F765C3">
            <w:pPr>
              <w:numPr>
                <w:ilvl w:val="0"/>
                <w:numId w:val="1"/>
              </w:numPr>
            </w:pPr>
            <w:r>
              <w:t>grading seen as punitive, focused on errors, not growth</w:t>
            </w:r>
          </w:p>
        </w:tc>
      </w:tr>
    </w:tbl>
    <w:p w:rsidR="00224837" w:rsidRDefault="00224837"/>
    <w:sectPr w:rsidR="00224837" w:rsidSect="00857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A16E47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837"/>
    <w:rsid w:val="00224837"/>
    <w:rsid w:val="005B45ED"/>
    <w:rsid w:val="0085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837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248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4837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</dc:creator>
  <cp:lastModifiedBy>Marlene</cp:lastModifiedBy>
  <cp:revision>1</cp:revision>
  <dcterms:created xsi:type="dcterms:W3CDTF">2012-03-09T12:08:00Z</dcterms:created>
  <dcterms:modified xsi:type="dcterms:W3CDTF">2012-03-13T11:27:00Z</dcterms:modified>
</cp:coreProperties>
</file>